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720" w:lineRule="auto"/>
        <w:ind w:left="20" w:leftChars="-67" w:right="-141" w:rightChars="-67" w:hanging="161" w:hangingChars="50"/>
        <w:rPr>
          <w:rFonts w:ascii="仿宋" w:hAnsi="仿宋" w:eastAsia="仿宋" w:cs="Times New Roman"/>
          <w:b/>
          <w:sz w:val="32"/>
          <w:szCs w:val="32"/>
        </w:rPr>
      </w:pPr>
      <w:r>
        <w:rPr>
          <w:rFonts w:hint="eastAsia" w:ascii="仿宋" w:hAnsi="仿宋" w:eastAsia="仿宋" w:cs="Times New Roman"/>
          <w:b/>
          <w:sz w:val="32"/>
          <w:szCs w:val="32"/>
        </w:rPr>
        <w:t>附件2</w:t>
      </w:r>
      <w:r>
        <w:rPr>
          <w:rFonts w:hint="eastAsia" w:ascii="仿宋" w:hAnsi="仿宋" w:eastAsia="仿宋" w:cs="Times New Roman"/>
          <w:b/>
          <w:sz w:val="32"/>
          <w:szCs w:val="32"/>
          <w:lang w:val="en-US" w:eastAsia="zh-CN"/>
        </w:rPr>
        <w:t xml:space="preserve">                 </w:t>
      </w:r>
      <w:bookmarkStart w:id="0" w:name="_GoBack"/>
      <w:bookmarkEnd w:id="0"/>
      <w:r>
        <w:rPr>
          <w:rFonts w:hint="eastAsia" w:ascii="仿宋" w:hAnsi="仿宋" w:eastAsia="仿宋" w:cs="Times New Roman"/>
          <w:b/>
          <w:sz w:val="32"/>
          <w:szCs w:val="32"/>
        </w:rPr>
        <w:t>参会回执</w:t>
      </w:r>
    </w:p>
    <w:tbl>
      <w:tblPr>
        <w:tblStyle w:val="4"/>
        <w:tblW w:w="833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2552"/>
        <w:gridCol w:w="1417"/>
        <w:gridCol w:w="29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84" w:type="dxa"/>
          </w:tcPr>
          <w:p>
            <w:pPr>
              <w:spacing w:line="480" w:lineRule="auto"/>
              <w:jc w:val="left"/>
              <w:rPr>
                <w:rFonts w:ascii="Times New Roman" w:cs="Times New Roman" w:hAnsiTheme="minorEastAsia"/>
                <w:sz w:val="24"/>
                <w:szCs w:val="24"/>
              </w:rPr>
            </w:pPr>
            <w:r>
              <w:rPr>
                <w:rFonts w:ascii="Times New Roman" w:cs="Times New Roman" w:hAnsiTheme="minorEastAsia"/>
                <w:sz w:val="24"/>
                <w:szCs w:val="24"/>
              </w:rPr>
              <w:t>姓名</w:t>
            </w:r>
          </w:p>
        </w:tc>
        <w:tc>
          <w:tcPr>
            <w:tcW w:w="2552" w:type="dxa"/>
          </w:tcPr>
          <w:p>
            <w:pPr>
              <w:spacing w:line="480" w:lineRule="auto"/>
              <w:jc w:val="left"/>
              <w:rPr>
                <w:rFonts w:ascii="Times New Roman" w:cs="Times New Roman" w:hAnsiTheme="minorEastAsia"/>
                <w:sz w:val="24"/>
                <w:szCs w:val="24"/>
              </w:rPr>
            </w:pPr>
          </w:p>
        </w:tc>
        <w:tc>
          <w:tcPr>
            <w:tcW w:w="1417" w:type="dxa"/>
          </w:tcPr>
          <w:p>
            <w:pPr>
              <w:spacing w:line="480" w:lineRule="auto"/>
              <w:jc w:val="left"/>
              <w:rPr>
                <w:rFonts w:ascii="Times New Roman" w:cs="Times New Roman" w:hAnsiTheme="minorEastAsia"/>
                <w:sz w:val="24"/>
                <w:szCs w:val="24"/>
              </w:rPr>
            </w:pPr>
            <w:r>
              <w:rPr>
                <w:rFonts w:ascii="Times New Roman" w:cs="Times New Roman" w:hAnsiTheme="minorEastAsia"/>
                <w:sz w:val="24"/>
                <w:szCs w:val="24"/>
              </w:rPr>
              <w:t>工作单位</w:t>
            </w:r>
          </w:p>
        </w:tc>
        <w:tc>
          <w:tcPr>
            <w:tcW w:w="2977" w:type="dxa"/>
          </w:tcPr>
          <w:p>
            <w:pPr>
              <w:spacing w:line="480" w:lineRule="auto"/>
              <w:jc w:val="left"/>
              <w:rPr>
                <w:rFonts w:ascii="Times New Roman" w:cs="Times New Roman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84" w:type="dxa"/>
          </w:tcPr>
          <w:p>
            <w:pPr>
              <w:spacing w:line="480" w:lineRule="auto"/>
              <w:jc w:val="left"/>
              <w:rPr>
                <w:rFonts w:ascii="Times New Roman" w:cs="Times New Roman" w:hAnsiTheme="minorEastAsia"/>
                <w:sz w:val="24"/>
                <w:szCs w:val="24"/>
              </w:rPr>
            </w:pPr>
            <w:r>
              <w:rPr>
                <w:rFonts w:ascii="Times New Roman" w:cs="Times New Roman" w:hAnsiTheme="minorEastAsia"/>
                <w:sz w:val="24"/>
                <w:szCs w:val="24"/>
              </w:rPr>
              <w:t>邮箱</w:t>
            </w:r>
          </w:p>
        </w:tc>
        <w:tc>
          <w:tcPr>
            <w:tcW w:w="2552" w:type="dxa"/>
          </w:tcPr>
          <w:p>
            <w:pPr>
              <w:spacing w:line="480" w:lineRule="auto"/>
              <w:jc w:val="left"/>
              <w:rPr>
                <w:rFonts w:ascii="Times New Roman" w:cs="Times New Roman" w:hAnsiTheme="minorEastAsia"/>
                <w:sz w:val="24"/>
                <w:szCs w:val="24"/>
              </w:rPr>
            </w:pPr>
          </w:p>
        </w:tc>
        <w:tc>
          <w:tcPr>
            <w:tcW w:w="1417" w:type="dxa"/>
          </w:tcPr>
          <w:p>
            <w:pPr>
              <w:spacing w:line="480" w:lineRule="auto"/>
              <w:jc w:val="left"/>
              <w:rPr>
                <w:rFonts w:ascii="Times New Roman" w:cs="Times New Roman" w:hAnsiTheme="minorEastAsia"/>
                <w:sz w:val="24"/>
                <w:szCs w:val="24"/>
              </w:rPr>
            </w:pPr>
            <w:r>
              <w:rPr>
                <w:rFonts w:ascii="Times New Roman" w:cs="Times New Roman" w:hAnsiTheme="minorEastAsia"/>
                <w:sz w:val="24"/>
                <w:szCs w:val="24"/>
              </w:rPr>
              <w:t>能否出席</w:t>
            </w:r>
          </w:p>
        </w:tc>
        <w:tc>
          <w:tcPr>
            <w:tcW w:w="2977" w:type="dxa"/>
          </w:tcPr>
          <w:p>
            <w:pPr>
              <w:spacing w:line="480" w:lineRule="auto"/>
              <w:jc w:val="left"/>
              <w:rPr>
                <w:rFonts w:ascii="Times New Roman" w:cs="Times New Roman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84" w:type="dxa"/>
          </w:tcPr>
          <w:p>
            <w:pPr>
              <w:spacing w:line="480" w:lineRule="auto"/>
              <w:jc w:val="left"/>
              <w:rPr>
                <w:rFonts w:ascii="Times New Roman" w:cs="Times New Roman" w:hAnsiTheme="minorEastAsia"/>
                <w:sz w:val="24"/>
                <w:szCs w:val="24"/>
              </w:rPr>
            </w:pPr>
            <w:r>
              <w:rPr>
                <w:rFonts w:ascii="Times New Roman" w:cs="Times New Roman" w:hAnsiTheme="minorEastAsia"/>
                <w:sz w:val="24"/>
                <w:szCs w:val="24"/>
              </w:rPr>
              <w:t>住宿标准</w:t>
            </w:r>
          </w:p>
        </w:tc>
        <w:tc>
          <w:tcPr>
            <w:tcW w:w="6946" w:type="dxa"/>
            <w:gridSpan w:val="3"/>
          </w:tcPr>
          <w:p>
            <w:pPr>
              <w:spacing w:line="480" w:lineRule="auto"/>
              <w:jc w:val="left"/>
              <w:rPr>
                <w:rFonts w:ascii="Times New Roman" w:cs="Times New Roman" w:hAnsiTheme="minorEastAsia"/>
                <w:sz w:val="24"/>
                <w:szCs w:val="24"/>
              </w:rPr>
            </w:pPr>
            <w:r>
              <w:rPr>
                <w:rFonts w:ascii="Times New Roman" w:cs="Times New Roman" w:hAnsiTheme="minorEastAsia"/>
                <w:sz w:val="24"/>
                <w:szCs w:val="24"/>
              </w:rPr>
              <w:t>标准间</w:t>
            </w:r>
            <w:r>
              <w:rPr>
                <w:rFonts w:hint="eastAsia" w:ascii="Times New Roman" w:cs="Times New Roman" w:hAnsiTheme="minorEastAsia"/>
                <w:sz w:val="24"/>
                <w:szCs w:val="24"/>
              </w:rPr>
              <w:t>（两人，400~500元/间/天）</w:t>
            </w:r>
            <w:r>
              <w:rPr>
                <w:rFonts w:hint="eastAsia" w:cs="Times New Roman" w:asciiTheme="minorEastAsia" w:hAnsiTheme="minorEastAsia"/>
                <w:sz w:val="24"/>
                <w:szCs w:val="24"/>
              </w:rPr>
              <w:t>□</w:t>
            </w:r>
          </w:p>
          <w:p>
            <w:pPr>
              <w:spacing w:line="480" w:lineRule="auto"/>
              <w:jc w:val="left"/>
              <w:rPr>
                <w:rFonts w:ascii="Times New Roman" w:cs="Times New Roman" w:hAnsiTheme="minorEastAsia"/>
                <w:sz w:val="24"/>
                <w:szCs w:val="24"/>
              </w:rPr>
            </w:pPr>
            <w:r>
              <w:rPr>
                <w:rFonts w:hint="eastAsia" w:ascii="Times New Roman" w:cs="Times New Roman" w:hAnsiTheme="minorEastAsia"/>
                <w:sz w:val="24"/>
                <w:szCs w:val="24"/>
              </w:rPr>
              <w:t>大床房（一人，400~500元/间/天）</w:t>
            </w:r>
            <w:r>
              <w:rPr>
                <w:rFonts w:hint="eastAsia" w:cs="Times New Roman" w:asciiTheme="minorEastAsia" w:hAnsiTheme="minorEastAsia"/>
                <w:sz w:val="24"/>
                <w:szCs w:val="24"/>
              </w:rPr>
              <w:t>□</w:t>
            </w:r>
          </w:p>
          <w:p>
            <w:pPr>
              <w:spacing w:line="480" w:lineRule="auto"/>
              <w:jc w:val="left"/>
              <w:rPr>
                <w:rFonts w:ascii="Times New Roman" w:cs="Times New Roman" w:hAnsiTheme="minorEastAsia"/>
                <w:sz w:val="24"/>
                <w:szCs w:val="24"/>
              </w:rPr>
            </w:pPr>
            <w:r>
              <w:rPr>
                <w:rFonts w:hint="eastAsia" w:ascii="Times New Roman" w:cs="Times New Roman" w:hAnsiTheme="minorEastAsia"/>
                <w:sz w:val="24"/>
                <w:szCs w:val="24"/>
              </w:rPr>
              <w:t>不需住宿</w:t>
            </w:r>
            <w:r>
              <w:rPr>
                <w:rFonts w:hint="eastAsia" w:cs="Times New Roman" w:asciiTheme="minorEastAsia" w:hAnsiTheme="minorEastAsia"/>
                <w:sz w:val="24"/>
                <w:szCs w:val="24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84" w:type="dxa"/>
          </w:tcPr>
          <w:p>
            <w:pPr>
              <w:spacing w:line="480" w:lineRule="auto"/>
              <w:jc w:val="left"/>
              <w:rPr>
                <w:rFonts w:ascii="Times New Roman" w:cs="Times New Roman" w:hAnsiTheme="minorEastAsia"/>
                <w:sz w:val="24"/>
                <w:szCs w:val="24"/>
              </w:rPr>
            </w:pPr>
            <w:r>
              <w:rPr>
                <w:rFonts w:ascii="Times New Roman" w:cs="Times New Roman" w:hAnsiTheme="minorEastAsia"/>
                <w:sz w:val="24"/>
                <w:szCs w:val="24"/>
              </w:rPr>
              <w:t>到达时间</w:t>
            </w:r>
          </w:p>
        </w:tc>
        <w:tc>
          <w:tcPr>
            <w:tcW w:w="2552" w:type="dxa"/>
          </w:tcPr>
          <w:p>
            <w:pPr>
              <w:spacing w:line="480" w:lineRule="auto"/>
              <w:jc w:val="left"/>
              <w:rPr>
                <w:rFonts w:ascii="Times New Roman" w:cs="Times New Roman" w:hAnsiTheme="minorEastAsia"/>
                <w:sz w:val="24"/>
                <w:szCs w:val="24"/>
              </w:rPr>
            </w:pPr>
          </w:p>
        </w:tc>
        <w:tc>
          <w:tcPr>
            <w:tcW w:w="1417" w:type="dxa"/>
          </w:tcPr>
          <w:p>
            <w:pPr>
              <w:spacing w:line="480" w:lineRule="auto"/>
              <w:jc w:val="left"/>
              <w:rPr>
                <w:rFonts w:ascii="Times New Roman" w:cs="Times New Roman" w:hAnsiTheme="minorEastAsia"/>
                <w:sz w:val="24"/>
                <w:szCs w:val="24"/>
              </w:rPr>
            </w:pPr>
            <w:r>
              <w:rPr>
                <w:rFonts w:ascii="Times New Roman" w:cs="Times New Roman" w:hAnsiTheme="minorEastAsia"/>
                <w:sz w:val="24"/>
                <w:szCs w:val="24"/>
              </w:rPr>
              <w:t>离会时间</w:t>
            </w:r>
          </w:p>
        </w:tc>
        <w:tc>
          <w:tcPr>
            <w:tcW w:w="2977" w:type="dxa"/>
          </w:tcPr>
          <w:p>
            <w:pPr>
              <w:spacing w:line="480" w:lineRule="auto"/>
              <w:jc w:val="left"/>
              <w:rPr>
                <w:rFonts w:ascii="Times New Roman" w:cs="Times New Roman" w:hAnsiTheme="minorEastAsia"/>
                <w:sz w:val="24"/>
                <w:szCs w:val="24"/>
              </w:rPr>
            </w:pPr>
          </w:p>
        </w:tc>
      </w:tr>
    </w:tbl>
    <w:p>
      <w:pPr>
        <w:spacing w:line="480" w:lineRule="auto"/>
        <w:ind w:firstLine="480"/>
        <w:jc w:val="left"/>
        <w:rPr>
          <w:rFonts w:ascii="Times New Roman" w:cs="Times New Roman" w:hAnsiTheme="minorEastAsia"/>
          <w:sz w:val="24"/>
          <w:szCs w:val="24"/>
        </w:rPr>
      </w:pPr>
      <w:r>
        <w:rPr>
          <w:rFonts w:hint="eastAsia" w:ascii="Times New Roman" w:cs="Times New Roman" w:hAnsiTheme="minorEastAsia"/>
          <w:sz w:val="24"/>
          <w:szCs w:val="24"/>
        </w:rPr>
        <w:t>注：请于2019年3月15日之前将回执发至</w:t>
      </w:r>
      <w:r>
        <w:rPr>
          <w:rFonts w:ascii="Times New Roman" w:hAnsi="Times New Roman" w:cs="Times New Roman"/>
          <w:sz w:val="24"/>
          <w:szCs w:val="24"/>
        </w:rPr>
        <w:t>zhfoeg@163.com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82086B"/>
    <w:rsid w:val="13820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5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Office_11.1.0.8013_F1E327BC-269C-435d-A152-05C5408002CA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2019-03-13T01:50:00Z</dcterms:created>
  <dc:creator>幸幸</dc:creator>
  <cp:lastModifiedBy>幸幸</cp:lastModifiedBy>
  <dcterms:modified xsi:type="dcterms:W3CDTF">2019-03-13T01:51:26Z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2052-11.1.0.8013</vt:lpwstr>
  </property>
</Properties>
</file>