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5877A6E">
      <w:pPr>
        <w:spacing w:line="570" w:lineRule="exact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ascii="Times New Roman" w:hAnsi="Times New Roman" w:eastAsia="仿宋_GB2312" w:cs="Times New Roman"/>
          <w:sz w:val="32"/>
          <w:szCs w:val="32"/>
        </w:rPr>
        <w:t>1</w:t>
      </w:r>
    </w:p>
    <w:p w14:paraId="3970833C">
      <w:pPr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中国营养学会康复营养分会第二届康复营养</w:t>
      </w:r>
    </w:p>
    <w:p w14:paraId="2C677442">
      <w:pPr>
        <w:spacing w:line="57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Cs/>
          <w:sz w:val="40"/>
          <w:szCs w:val="40"/>
        </w:rPr>
        <w:t>学术会议 会议日程</w:t>
      </w:r>
    </w:p>
    <w:tbl>
      <w:tblPr>
        <w:tblStyle w:val="3"/>
        <w:tblW w:w="915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2"/>
        <w:gridCol w:w="7037"/>
      </w:tblGrid>
      <w:tr w14:paraId="4E563B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2122" w:type="dxa"/>
            <w:vAlign w:val="center"/>
          </w:tcPr>
          <w:p w14:paraId="17E3CB31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时间</w:t>
            </w:r>
          </w:p>
        </w:tc>
        <w:tc>
          <w:tcPr>
            <w:tcW w:w="7037" w:type="dxa"/>
            <w:vAlign w:val="center"/>
          </w:tcPr>
          <w:p w14:paraId="18F6C7A8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日程</w:t>
            </w:r>
          </w:p>
        </w:tc>
      </w:tr>
      <w:tr w14:paraId="3A1CAF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9159" w:type="dxa"/>
            <w:gridSpan w:val="2"/>
            <w:vAlign w:val="center"/>
          </w:tcPr>
          <w:p w14:paraId="5D484F72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b/>
                <w:bCs/>
                <w:sz w:val="32"/>
                <w:szCs w:val="32"/>
              </w:rPr>
              <w:t>2026年4月25日（周六）</w:t>
            </w:r>
          </w:p>
        </w:tc>
      </w:tr>
      <w:tr w14:paraId="77533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2122" w:type="dxa"/>
            <w:vAlign w:val="center"/>
          </w:tcPr>
          <w:p w14:paraId="799491BF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10:00-2</w:t>
            </w: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0</w:t>
            </w: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:00</w:t>
            </w:r>
          </w:p>
        </w:tc>
        <w:tc>
          <w:tcPr>
            <w:tcW w:w="7037" w:type="dxa"/>
            <w:vAlign w:val="center"/>
          </w:tcPr>
          <w:p w14:paraId="53A83702">
            <w:pPr>
              <w:spacing w:line="570" w:lineRule="exact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会议注册、报到</w:t>
            </w:r>
          </w:p>
        </w:tc>
      </w:tr>
      <w:tr w14:paraId="384B5C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2122" w:type="dxa"/>
            <w:vAlign w:val="center"/>
          </w:tcPr>
          <w:p w14:paraId="4DF8E9CB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20:00-21:00</w:t>
            </w:r>
          </w:p>
        </w:tc>
        <w:tc>
          <w:tcPr>
            <w:tcW w:w="7037" w:type="dxa"/>
            <w:vAlign w:val="center"/>
          </w:tcPr>
          <w:p w14:paraId="612DE231">
            <w:pPr>
              <w:spacing w:line="570" w:lineRule="exact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全体委员会议</w:t>
            </w:r>
          </w:p>
        </w:tc>
      </w:tr>
      <w:tr w14:paraId="0B96E9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9159" w:type="dxa"/>
            <w:gridSpan w:val="2"/>
            <w:vAlign w:val="center"/>
          </w:tcPr>
          <w:p w14:paraId="3E2E26E5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b/>
                <w:bCs/>
                <w:sz w:val="32"/>
                <w:szCs w:val="32"/>
              </w:rPr>
              <w:t>2026年4月26日上午</w:t>
            </w:r>
            <w:r>
              <w:rPr>
                <w:rFonts w:hint="eastAsia" w:ascii="Times New Roman" w:hAnsi="Times New Roman" w:eastAsia="方正仿宋_GB2312" w:cs="Times New Roman"/>
                <w:b/>
                <w:bCs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eastAsia="方正仿宋_GB2312" w:cs="Times New Roman"/>
                <w:b/>
                <w:bCs/>
                <w:sz w:val="32"/>
                <w:szCs w:val="32"/>
              </w:rPr>
              <w:t>主会场（周日）</w:t>
            </w:r>
          </w:p>
        </w:tc>
      </w:tr>
      <w:tr w14:paraId="06C2BF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2122" w:type="dxa"/>
            <w:vAlign w:val="center"/>
          </w:tcPr>
          <w:p w14:paraId="3794F3D5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0</w:t>
            </w: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8:30-</w:t>
            </w:r>
            <w:r>
              <w:rPr>
                <w:rFonts w:hint="eastAsia" w:ascii="Times New Roman" w:hAnsi="Times New Roman" w:eastAsia="方正仿宋_GB2312" w:cs="Times New Roman"/>
                <w:sz w:val="32"/>
                <w:szCs w:val="32"/>
              </w:rPr>
              <w:t>0</w:t>
            </w: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9:30</w:t>
            </w:r>
          </w:p>
        </w:tc>
        <w:tc>
          <w:tcPr>
            <w:tcW w:w="7037" w:type="dxa"/>
            <w:vAlign w:val="center"/>
          </w:tcPr>
          <w:p w14:paraId="685B0459">
            <w:pPr>
              <w:spacing w:line="570" w:lineRule="exact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学术会议开幕式</w:t>
            </w:r>
          </w:p>
        </w:tc>
      </w:tr>
      <w:tr w14:paraId="1F9B7A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2122" w:type="dxa"/>
            <w:vAlign w:val="center"/>
          </w:tcPr>
          <w:p w14:paraId="783D0E52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sz w:val="32"/>
                <w:szCs w:val="32"/>
              </w:rPr>
              <w:t>09:30-10:10</w:t>
            </w:r>
          </w:p>
        </w:tc>
        <w:tc>
          <w:tcPr>
            <w:tcW w:w="7037" w:type="dxa"/>
            <w:vAlign w:val="center"/>
          </w:tcPr>
          <w:p w14:paraId="595B5367">
            <w:pPr>
              <w:spacing w:line="570" w:lineRule="exact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sz w:val="32"/>
                <w:szCs w:val="32"/>
              </w:rPr>
              <w:t>东方健康膳食模式的科学证据与慢病防控新视角</w:t>
            </w:r>
          </w:p>
        </w:tc>
      </w:tr>
      <w:tr w14:paraId="500BD9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2122" w:type="dxa"/>
            <w:vAlign w:val="center"/>
          </w:tcPr>
          <w:p w14:paraId="2AC0D38B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sz w:val="32"/>
                <w:szCs w:val="32"/>
              </w:rPr>
              <w:t>10:10-10:50</w:t>
            </w:r>
          </w:p>
        </w:tc>
        <w:tc>
          <w:tcPr>
            <w:tcW w:w="7037" w:type="dxa"/>
            <w:vAlign w:val="center"/>
          </w:tcPr>
          <w:p w14:paraId="42805363">
            <w:pPr>
              <w:spacing w:line="570" w:lineRule="exact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sz w:val="32"/>
                <w:szCs w:val="32"/>
              </w:rPr>
              <w:t>中国医疗人工智能发展的现状、挑战与未来展望</w:t>
            </w:r>
          </w:p>
        </w:tc>
      </w:tr>
      <w:tr w14:paraId="46D9B4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9" w:hRule="atLeast"/>
        </w:trPr>
        <w:tc>
          <w:tcPr>
            <w:tcW w:w="2122" w:type="dxa"/>
            <w:vAlign w:val="center"/>
          </w:tcPr>
          <w:p w14:paraId="719B4A3D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sz w:val="32"/>
                <w:szCs w:val="32"/>
              </w:rPr>
              <w:t>10:50-11:30</w:t>
            </w:r>
          </w:p>
        </w:tc>
        <w:tc>
          <w:tcPr>
            <w:tcW w:w="7037" w:type="dxa"/>
            <w:vAlign w:val="center"/>
          </w:tcPr>
          <w:p w14:paraId="6D7BF101">
            <w:pPr>
              <w:spacing w:line="570" w:lineRule="exact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color w:val="000000"/>
                <w:sz w:val="32"/>
                <w:szCs w:val="32"/>
              </w:rPr>
              <w:t>海洋来源</w:t>
            </w:r>
            <w:r>
              <w:rPr>
                <w:rFonts w:ascii="Times New Roman" w:hAnsi="Times New Roman" w:eastAsia="方正仿宋_GB2312" w:cs="Times New Roman"/>
                <w:color w:val="000000"/>
                <w:sz w:val="32"/>
                <w:szCs w:val="32"/>
              </w:rPr>
              <w:t>ω-3</w:t>
            </w:r>
            <w:r>
              <w:rPr>
                <w:rFonts w:hint="eastAsia" w:ascii="Times New Roman" w:hAnsi="Times New Roman" w:eastAsia="方正仿宋_GB2312" w:cs="Times New Roman"/>
                <w:color w:val="000000"/>
                <w:sz w:val="32"/>
                <w:szCs w:val="32"/>
              </w:rPr>
              <w:t>多不饱和脂肪酸的健康效应与机制研究</w:t>
            </w:r>
          </w:p>
        </w:tc>
      </w:tr>
      <w:tr w14:paraId="2F1431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2122" w:type="dxa"/>
            <w:vAlign w:val="center"/>
          </w:tcPr>
          <w:p w14:paraId="28ED11DF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color w:val="000000"/>
                <w:sz w:val="32"/>
                <w:szCs w:val="32"/>
              </w:rPr>
              <w:t>11:30-12:10</w:t>
            </w:r>
          </w:p>
        </w:tc>
        <w:tc>
          <w:tcPr>
            <w:tcW w:w="7037" w:type="dxa"/>
            <w:vAlign w:val="center"/>
          </w:tcPr>
          <w:p w14:paraId="29D36D48">
            <w:pPr>
              <w:spacing w:line="570" w:lineRule="exact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2312" w:cs="Times New Roman"/>
                <w:color w:val="000000"/>
                <w:sz w:val="32"/>
                <w:szCs w:val="32"/>
              </w:rPr>
              <w:t>肥胖的代谢重塑机制与医学营养干预策略</w:t>
            </w:r>
          </w:p>
        </w:tc>
      </w:tr>
      <w:tr w14:paraId="5CAFA6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2122" w:type="dxa"/>
            <w:vAlign w:val="center"/>
          </w:tcPr>
          <w:p w14:paraId="34C5A7B5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12:10-13:30</w:t>
            </w:r>
          </w:p>
        </w:tc>
        <w:tc>
          <w:tcPr>
            <w:tcW w:w="7037" w:type="dxa"/>
            <w:vAlign w:val="center"/>
          </w:tcPr>
          <w:p w14:paraId="1DBFA87E">
            <w:pPr>
              <w:spacing w:line="570" w:lineRule="exact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午餐，休息</w:t>
            </w:r>
          </w:p>
        </w:tc>
      </w:tr>
      <w:tr w14:paraId="184A7D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9159" w:type="dxa"/>
            <w:gridSpan w:val="2"/>
            <w:vAlign w:val="center"/>
          </w:tcPr>
          <w:p w14:paraId="59868288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b/>
                <w:bCs/>
                <w:sz w:val="32"/>
                <w:szCs w:val="32"/>
              </w:rPr>
              <w:t>2025年4月26日下午</w:t>
            </w:r>
            <w:r>
              <w:rPr>
                <w:rFonts w:hint="eastAsia" w:ascii="Times New Roman" w:hAnsi="Times New Roman" w:eastAsia="方正仿宋_GB2312" w:cs="Times New Roman"/>
                <w:b/>
                <w:bCs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eastAsia="方正仿宋_GB2312" w:cs="Times New Roman"/>
                <w:b/>
                <w:bCs/>
                <w:sz w:val="32"/>
                <w:szCs w:val="32"/>
              </w:rPr>
              <w:t>分会场（周日）</w:t>
            </w:r>
          </w:p>
        </w:tc>
      </w:tr>
      <w:tr w14:paraId="6C74A3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2122" w:type="dxa"/>
            <w:vMerge w:val="restart"/>
            <w:vAlign w:val="center"/>
          </w:tcPr>
          <w:p w14:paraId="7CAE95FA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13:30-17:20</w:t>
            </w:r>
          </w:p>
        </w:tc>
        <w:tc>
          <w:tcPr>
            <w:tcW w:w="7037" w:type="dxa"/>
            <w:vAlign w:val="center"/>
          </w:tcPr>
          <w:p w14:paraId="50BC8CDC">
            <w:pPr>
              <w:spacing w:line="570" w:lineRule="exact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神经康复与营养管理分论坛</w:t>
            </w:r>
          </w:p>
        </w:tc>
      </w:tr>
      <w:tr w14:paraId="2A37DB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2122" w:type="dxa"/>
            <w:vMerge w:val="continue"/>
            <w:vAlign w:val="center"/>
          </w:tcPr>
          <w:p w14:paraId="51A8759E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  <w:tc>
          <w:tcPr>
            <w:tcW w:w="7037" w:type="dxa"/>
            <w:vAlign w:val="center"/>
          </w:tcPr>
          <w:p w14:paraId="46B50970">
            <w:pPr>
              <w:spacing w:line="570" w:lineRule="exact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临床营养分论坛</w:t>
            </w:r>
          </w:p>
        </w:tc>
      </w:tr>
      <w:tr w14:paraId="789E09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2122" w:type="dxa"/>
            <w:vMerge w:val="continue"/>
            <w:vAlign w:val="center"/>
          </w:tcPr>
          <w:p w14:paraId="3BF6AC05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  <w:tc>
          <w:tcPr>
            <w:tcW w:w="7037" w:type="dxa"/>
            <w:vAlign w:val="center"/>
          </w:tcPr>
          <w:p w14:paraId="0132100A">
            <w:pPr>
              <w:spacing w:line="570" w:lineRule="exact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体重管理分论坛</w:t>
            </w:r>
          </w:p>
        </w:tc>
      </w:tr>
      <w:tr w14:paraId="1A8A2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5" w:hRule="atLeast"/>
        </w:trPr>
        <w:tc>
          <w:tcPr>
            <w:tcW w:w="2122" w:type="dxa"/>
            <w:vMerge w:val="continue"/>
            <w:vAlign w:val="center"/>
          </w:tcPr>
          <w:p w14:paraId="61DB8FFB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  <w:tc>
          <w:tcPr>
            <w:tcW w:w="7037" w:type="dxa"/>
            <w:vAlign w:val="center"/>
          </w:tcPr>
          <w:p w14:paraId="3F2F7437">
            <w:pPr>
              <w:spacing w:line="570" w:lineRule="exact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康复营养实践</w:t>
            </w:r>
            <w:bookmarkStart w:id="1" w:name="_GoBack"/>
            <w:bookmarkEnd w:id="1"/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案例分享演讲比赛（医技场）</w:t>
            </w:r>
          </w:p>
        </w:tc>
      </w:tr>
      <w:tr w14:paraId="22E4B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2122" w:type="dxa"/>
            <w:vMerge w:val="continue"/>
            <w:vAlign w:val="center"/>
          </w:tcPr>
          <w:p w14:paraId="41377AB7">
            <w:pPr>
              <w:spacing w:line="570" w:lineRule="exact"/>
              <w:jc w:val="center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</w:p>
        </w:tc>
        <w:tc>
          <w:tcPr>
            <w:tcW w:w="7037" w:type="dxa"/>
            <w:vAlign w:val="center"/>
          </w:tcPr>
          <w:p w14:paraId="086B994C">
            <w:pPr>
              <w:spacing w:line="570" w:lineRule="exact"/>
              <w:rPr>
                <w:rFonts w:ascii="Times New Roman" w:hAnsi="Times New Roman" w:eastAsia="方正仿宋_GB2312" w:cs="Times New Roman"/>
                <w:sz w:val="32"/>
                <w:szCs w:val="32"/>
              </w:rPr>
            </w:pPr>
            <w:bookmarkStart w:id="0" w:name="OLE_LINK4"/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康复营养实践案例分享演讲</w:t>
            </w:r>
            <w:bookmarkEnd w:id="0"/>
            <w:r>
              <w:rPr>
                <w:rFonts w:ascii="Times New Roman" w:hAnsi="Times New Roman" w:eastAsia="方正仿宋_GB2312" w:cs="Times New Roman"/>
                <w:sz w:val="32"/>
                <w:szCs w:val="32"/>
              </w:rPr>
              <w:t>比赛（护士场）</w:t>
            </w:r>
          </w:p>
        </w:tc>
      </w:tr>
    </w:tbl>
    <w:p w14:paraId="7C835CD8"/>
    <w:sectPr>
      <w:pgSz w:w="11906" w:h="16838"/>
      <w:pgMar w:top="2102" w:right="1469" w:bottom="1987" w:left="1584" w:header="851" w:footer="992" w:gutter="0"/>
      <w:cols w:space="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仿宋_GB2312">
    <w:altName w:val="仿宋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6C3579F"/>
    <w:rsid w:val="36C3579F"/>
    <w:rsid w:val="58CC6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2026-03-05T05:28:00Z</dcterms:created>
  <dc:creator>Effie</dc:creator>
  <cp:lastModifiedBy>Effie</cp:lastModifiedBy>
  <dcterms:modified xsi:type="dcterms:W3CDTF">2026-03-05T05:30:45Z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3E09E16A130B452F9295996C3DFB2B3C_11</vt:lpwstr>
  </property>
  <property fmtid="{D5CDD505-2E9C-101B-9397-08002B2CF9AE}" pid="4" name="KSOTemplateDocerSaveRecord">
    <vt:lpwstr>eyJoZGlkIjoiYzUyODFkNzEwOGFkZmFhM2FkYjRmNmU0YjcyY2MzMTYiLCJ1c2VySWQiOiIxMjQzNDEzMzU1In0=</vt:lpwstr>
  </property>
</Properties>
</file>