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2CFD18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0" w:after="200" w:line="240" w:lineRule="auto"/>
        <w:jc w:val="center"/>
        <w:textAlignment w:val="auto"/>
        <w:rPr>
          <w:rFonts w:hint="eastAsia" w:ascii="微软雅黑" w:hAnsi="微软雅黑" w:eastAsia="微软雅黑" w:cs="微软雅黑"/>
          <w:sz w:val="36"/>
          <w:szCs w:val="21"/>
          <w:lang w:val="en-US" w:eastAsia="zh-CN"/>
        </w:rPr>
      </w:pPr>
      <w:r>
        <w:rPr>
          <w:rFonts w:hint="eastAsia" w:ascii="微软雅黑" w:hAnsi="微软雅黑" w:eastAsia="微软雅黑" w:cs="微软雅黑"/>
          <w:sz w:val="36"/>
          <w:szCs w:val="21"/>
          <w:lang w:val="en-US" w:eastAsia="zh-CN"/>
        </w:rPr>
        <w:t>发育障碍和营养治疗分会2026年年会会议日程</w:t>
      </w:r>
    </w:p>
    <w:p w14:paraId="403467E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微软雅黑" w:hAnsi="微软雅黑" w:eastAsia="微软雅黑" w:cs="微软雅黑"/>
          <w:sz w:val="32"/>
          <w:szCs w:val="20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20"/>
          <w:lang w:val="en-US" w:eastAsia="zh-CN"/>
        </w:rPr>
        <w:t>会议主题：焦虑抑郁及相关障碍的治疗进展  会议地点：西安交通大学中国西部科技创新港涵英楼5-2E201</w:t>
      </w:r>
    </w:p>
    <w:p w14:paraId="3828A55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b/>
          <w:bCs/>
          <w:highlight w:val="lightGray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20"/>
          <w:highlight w:val="lightGray"/>
          <w:lang w:val="en-US" w:eastAsia="zh-CN"/>
        </w:rPr>
        <w:t>2026年6月26日</w:t>
      </w:r>
    </w:p>
    <w:tbl>
      <w:tblPr>
        <w:tblStyle w:val="4"/>
        <w:tblW w:w="15420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4"/>
        <w:gridCol w:w="5381"/>
        <w:gridCol w:w="4632"/>
        <w:gridCol w:w="3633"/>
      </w:tblGrid>
      <w:tr w14:paraId="40E09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1774" w:type="dxa"/>
            <w:tcBorders>
              <w:top w:val="single" w:color="000000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190C2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5381" w:type="dxa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591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报告内容</w:t>
            </w:r>
          </w:p>
        </w:tc>
        <w:tc>
          <w:tcPr>
            <w:tcW w:w="4632" w:type="dxa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AE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讲者</w:t>
            </w:r>
          </w:p>
        </w:tc>
        <w:tc>
          <w:tcPr>
            <w:tcW w:w="3633" w:type="dxa"/>
            <w:tcBorders>
              <w:top w:val="single" w:color="000000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2928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主持</w:t>
            </w:r>
          </w:p>
        </w:tc>
      </w:tr>
      <w:tr w14:paraId="05A9F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5420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6E5E1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主题1：儿童青少年焦虑障碍的诊疗与机制研究</w:t>
            </w:r>
          </w:p>
        </w:tc>
      </w:tr>
      <w:tr w14:paraId="0E18B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DEE3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9:00-9:30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97A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儿童青少年焦虑障碍诊疗进展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67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张纪水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首都医科大学附属北京儿童医院</w:t>
            </w:r>
          </w:p>
        </w:tc>
        <w:tc>
          <w:tcPr>
            <w:tcW w:w="3633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58C3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李融融 副主任医师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回晶 副教授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辽宁大学生命科学院</w:t>
            </w:r>
          </w:p>
        </w:tc>
      </w:tr>
      <w:tr w14:paraId="4CC43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22FA6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9:30-10:00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DBA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儿童青少年焦虑障碍的神经免疫机制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563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程宇琪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浙江大学医学院附属精神卫生中心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178894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E4FC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774" w:type="dxa"/>
            <w:tcBorders>
              <w:top w:val="single" w:color="000000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2D269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10:00-10:20</w:t>
            </w:r>
          </w:p>
        </w:tc>
        <w:tc>
          <w:tcPr>
            <w:tcW w:w="13646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58B4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茶歇</w:t>
            </w:r>
          </w:p>
        </w:tc>
      </w:tr>
      <w:tr w14:paraId="452C3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5420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4F516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主题2：营养干预与情绪障碍关系及治疗</w:t>
            </w:r>
          </w:p>
        </w:tc>
      </w:tr>
      <w:tr w14:paraId="2F879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17D8F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10:20-10:50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5F9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饮食对情绪影响探讨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92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许鹏飞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中日友好医院</w:t>
            </w:r>
          </w:p>
        </w:tc>
        <w:tc>
          <w:tcPr>
            <w:tcW w:w="3633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79184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薛琳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北京儿童医院新疆医院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杨蓉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上海市第十人民医院</w:t>
            </w:r>
          </w:p>
        </w:tc>
      </w:tr>
      <w:tr w14:paraId="1A444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873F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10:50-11:20</w:t>
            </w:r>
          </w:p>
        </w:tc>
        <w:tc>
          <w:tcPr>
            <w:tcW w:w="538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14A5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营养与焦虑抑郁等情绪障碍的关系及治疗</w:t>
            </w:r>
          </w:p>
        </w:tc>
        <w:tc>
          <w:tcPr>
            <w:tcW w:w="463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A959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李融融 副主任医师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F0D6FF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58D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77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26C0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11:20-13:30</w:t>
            </w:r>
          </w:p>
        </w:tc>
        <w:tc>
          <w:tcPr>
            <w:tcW w:w="1364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9A9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午餐</w:t>
            </w:r>
          </w:p>
        </w:tc>
      </w:tr>
      <w:tr w14:paraId="3CA9B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5420" w:type="dxa"/>
            <w:gridSpan w:val="4"/>
            <w:tcBorders>
              <w:top w:val="single" w:color="auto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3DF4B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主题3：微生态调控与特殊饮食治疗策略</w:t>
            </w:r>
          </w:p>
        </w:tc>
      </w:tr>
      <w:tr w14:paraId="6A25F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66D75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13:30-14:00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D2B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粪菌移植在儿童精神障碍的应用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ED1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杨蓉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上海市第十人民医院</w:t>
            </w:r>
          </w:p>
        </w:tc>
        <w:tc>
          <w:tcPr>
            <w:tcW w:w="3633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D3BA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郝晓慧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北京儿童医院新疆医院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林楚慧 主治医师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广州医科大学附属第二医院</w:t>
            </w:r>
          </w:p>
        </w:tc>
      </w:tr>
      <w:tr w14:paraId="1F0FA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18AE4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14:00-14:30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B5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微生物参与神经精神疾病的稳态网络机制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098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刘欣安 副研究员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中国科学院深圳先进技术研究院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441E8FB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1AAB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A757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14:30-15:00</w:t>
            </w:r>
          </w:p>
        </w:tc>
        <w:tc>
          <w:tcPr>
            <w:tcW w:w="538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97F0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生酮饮食治疗自闭症合并癫痫的疗效及</w:t>
            </w:r>
          </w:p>
          <w:p w14:paraId="2EDD8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临床操作方案</w:t>
            </w:r>
          </w:p>
        </w:tc>
        <w:tc>
          <w:tcPr>
            <w:tcW w:w="463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AB98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王曼 副教授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上海德济医院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B0AABC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ED5C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774" w:type="dxa"/>
            <w:tcBorders>
              <w:top w:val="single" w:color="auto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23219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15:00-15:20</w:t>
            </w:r>
          </w:p>
        </w:tc>
        <w:tc>
          <w:tcPr>
            <w:tcW w:w="13646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7CD18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茶歇</w:t>
            </w:r>
          </w:p>
        </w:tc>
      </w:tr>
      <w:tr w14:paraId="20A5F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5420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4933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主题4：儿童青少年抑郁共病的整合诊疗</w:t>
            </w:r>
          </w:p>
        </w:tc>
      </w:tr>
      <w:tr w14:paraId="7B1F8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63D0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15:20-15:50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58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儿童青少年抑郁肥胖共病-共因</w:t>
            </w:r>
            <w:bookmarkStart w:id="0" w:name="_GoBack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共防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组合干预策略研发及评价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54F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孟玲慧 研究员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3633" w:type="dxa"/>
            <w:vMerge w:val="restart"/>
            <w:tcBorders>
              <w:top w:val="nil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230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徐新杰 副研究员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王曼 副教授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上海德济医院</w:t>
            </w:r>
          </w:p>
        </w:tc>
      </w:tr>
      <w:tr w14:paraId="63063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5E87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15:50-16:20</w:t>
            </w:r>
          </w:p>
        </w:tc>
        <w:tc>
          <w:tcPr>
            <w:tcW w:w="5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F9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儿童期肥胖与抑郁障碍：情绪的代谢调控机制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97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王亚楠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西安交通大学第一附属医院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B5B7E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EECC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774" w:type="dxa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 w14:paraId="6F0B5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16:20-16:50</w:t>
            </w:r>
          </w:p>
        </w:tc>
        <w:tc>
          <w:tcPr>
            <w:tcW w:w="5381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 w14:paraId="2B326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癫痫共患抑郁症的诊治经验</w:t>
            </w:r>
          </w:p>
        </w:tc>
        <w:tc>
          <w:tcPr>
            <w:tcW w:w="4632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 w14:paraId="69EDC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邓宇虹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广州医科大学附属第二医院</w:t>
            </w:r>
          </w:p>
        </w:tc>
        <w:tc>
          <w:tcPr>
            <w:tcW w:w="3633" w:type="dxa"/>
            <w:vMerge w:val="continue"/>
            <w:tcBorders>
              <w:top w:val="nil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91047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798FF355"/>
    <w:p w14:paraId="2450A923"/>
    <w:p w14:paraId="7B41A1CC"/>
    <w:p w14:paraId="01B75BE6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b/>
          <w:bCs/>
          <w:highlight w:val="lightGray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20"/>
          <w:highlight w:val="lightGray"/>
          <w:lang w:val="en-US" w:eastAsia="zh-CN"/>
        </w:rPr>
        <w:t>2026年6月27日</w:t>
      </w:r>
    </w:p>
    <w:tbl>
      <w:tblPr>
        <w:tblStyle w:val="4"/>
        <w:tblW w:w="15617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3"/>
        <w:gridCol w:w="5400"/>
        <w:gridCol w:w="4632"/>
        <w:gridCol w:w="3832"/>
      </w:tblGrid>
      <w:tr w14:paraId="1B324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753" w:type="dxa"/>
            <w:tcBorders>
              <w:top w:val="single" w:color="000000" w:sz="8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05774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5400" w:type="dxa"/>
            <w:tcBorders>
              <w:top w:val="single" w:color="000000" w:sz="8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8AF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报告内容</w:t>
            </w:r>
          </w:p>
        </w:tc>
        <w:tc>
          <w:tcPr>
            <w:tcW w:w="4632" w:type="dxa"/>
            <w:tcBorders>
              <w:top w:val="single" w:color="000000" w:sz="8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11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讲者</w:t>
            </w:r>
          </w:p>
        </w:tc>
        <w:tc>
          <w:tcPr>
            <w:tcW w:w="3832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05C2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主持</w:t>
            </w:r>
          </w:p>
        </w:tc>
      </w:tr>
      <w:tr w14:paraId="58685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</w:trPr>
        <w:tc>
          <w:tcPr>
            <w:tcW w:w="1753" w:type="dxa"/>
            <w:tcBorders>
              <w:top w:val="single" w:color="000000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0CDB6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8:00-8:10</w:t>
            </w:r>
          </w:p>
        </w:tc>
        <w:tc>
          <w:tcPr>
            <w:tcW w:w="13864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869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开幕式</w:t>
            </w:r>
          </w:p>
        </w:tc>
      </w:tr>
      <w:tr w14:paraId="03413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</w:trPr>
        <w:tc>
          <w:tcPr>
            <w:tcW w:w="15617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650E0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主题5：抑郁障碍多组学研究与临床转化</w:t>
            </w:r>
          </w:p>
        </w:tc>
      </w:tr>
      <w:tr w14:paraId="06482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50825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8:10-8:40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CED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基于多组学探索抑郁障碍的发病机制与转化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25E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岳伟华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北京大学第六医院</w:t>
            </w:r>
          </w:p>
        </w:tc>
        <w:tc>
          <w:tcPr>
            <w:tcW w:w="383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9215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朱峰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西安交通大学第一附属医院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段桂琴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郑州大学第三附属医院</w:t>
            </w:r>
          </w:p>
        </w:tc>
      </w:tr>
      <w:tr w14:paraId="168D4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5D5D4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8:40-9:10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2D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色氨酸代谢紊乱在青少年期抑郁症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发生中的作用及机制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AF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王军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6B2746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FDB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40447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9:10-9:40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C6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儿童青少年抑郁障碍诊疗进展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BE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郑毅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48F5FAA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26F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0E8A1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9:40-10:10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F3B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临床研究的设计与实施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C3C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洪霞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456DADA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4A1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</w:trPr>
        <w:tc>
          <w:tcPr>
            <w:tcW w:w="1753" w:type="dxa"/>
            <w:tcBorders>
              <w:top w:val="single" w:color="000000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9A9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10:10-10:30</w:t>
            </w:r>
          </w:p>
        </w:tc>
        <w:tc>
          <w:tcPr>
            <w:tcW w:w="13864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CFFE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茶歇</w:t>
            </w:r>
          </w:p>
        </w:tc>
      </w:tr>
      <w:tr w14:paraId="6570A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exact"/>
        </w:trPr>
        <w:tc>
          <w:tcPr>
            <w:tcW w:w="15617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58F2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主题6：学生抑郁障碍现状及干预路径探索</w:t>
            </w:r>
          </w:p>
        </w:tc>
      </w:tr>
      <w:tr w14:paraId="03D34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CA79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10:30-11:00</w:t>
            </w:r>
          </w:p>
        </w:tc>
        <w:tc>
          <w:tcPr>
            <w:tcW w:w="54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119A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缓解青少年抑郁焦虑从家长着手</w:t>
            </w:r>
          </w:p>
        </w:tc>
        <w:tc>
          <w:tcPr>
            <w:tcW w:w="463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91C9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陈华 心理教研与咨询中心主任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中国人民大学附属中学</w:t>
            </w:r>
          </w:p>
        </w:tc>
        <w:tc>
          <w:tcPr>
            <w:tcW w:w="38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2EA2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孙瑾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大连市妇女儿童医疗中心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张瑾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宁波市医疗中心李惠利医院</w:t>
            </w:r>
          </w:p>
        </w:tc>
      </w:tr>
    </w:tbl>
    <w:p w14:paraId="16ECBCA0"/>
    <w:tbl>
      <w:tblPr>
        <w:tblStyle w:val="4"/>
        <w:tblW w:w="15617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3"/>
        <w:gridCol w:w="5400"/>
        <w:gridCol w:w="4632"/>
        <w:gridCol w:w="3832"/>
      </w:tblGrid>
      <w:tr w14:paraId="5E01E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single" w:color="auto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1A7E7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11:00-11:30</w:t>
            </w:r>
          </w:p>
        </w:tc>
        <w:tc>
          <w:tcPr>
            <w:tcW w:w="540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FE1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融通健康 赋能成长——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医教融合・教联体共建特色健康课程实践研究</w:t>
            </w:r>
          </w:p>
        </w:tc>
        <w:tc>
          <w:tcPr>
            <w:tcW w:w="463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8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张桂芝 党支部书记/校长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北京市第一六六中学附属校尉胡同小学</w:t>
            </w:r>
          </w:p>
        </w:tc>
        <w:tc>
          <w:tcPr>
            <w:tcW w:w="3832" w:type="dxa"/>
            <w:vMerge w:val="restart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7613E3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张瑾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宁波市医疗中心李惠利医院</w:t>
            </w:r>
          </w:p>
        </w:tc>
      </w:tr>
      <w:tr w14:paraId="2011D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684AC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11:30-12:00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062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医校结合促进学生心理健康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FD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姚斌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1F0F1D6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00CE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exact"/>
        </w:trPr>
        <w:tc>
          <w:tcPr>
            <w:tcW w:w="1753" w:type="dxa"/>
            <w:tcBorders>
              <w:top w:val="single" w:color="000000" w:sz="4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84A0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12:00-12:30</w:t>
            </w:r>
          </w:p>
        </w:tc>
        <w:tc>
          <w:tcPr>
            <w:tcW w:w="13864" w:type="dxa"/>
            <w:gridSpan w:val="3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ABE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圆桌讨论：如何推动医校合作、医教协同治疗抑郁障碍</w:t>
            </w:r>
          </w:p>
        </w:tc>
      </w:tr>
      <w:tr w14:paraId="6DB4A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exact"/>
        </w:trPr>
        <w:tc>
          <w:tcPr>
            <w:tcW w:w="1753" w:type="dxa"/>
            <w:tcBorders>
              <w:top w:val="single" w:color="auto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4C19C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12:30-13:30</w:t>
            </w:r>
          </w:p>
        </w:tc>
        <w:tc>
          <w:tcPr>
            <w:tcW w:w="13864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FD3D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午餐</w:t>
            </w:r>
          </w:p>
        </w:tc>
      </w:tr>
      <w:tr w14:paraId="1C9B1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exact"/>
        </w:trPr>
        <w:tc>
          <w:tcPr>
            <w:tcW w:w="15617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10835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主题7：饮食、免疫与微生态干新进展</w:t>
            </w:r>
          </w:p>
        </w:tc>
      </w:tr>
      <w:tr w14:paraId="54BEF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180E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13:30-14:00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533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孤独症谱系障碍饮食干预专家共识</w:t>
            </w:r>
          </w:p>
          <w:p w14:paraId="1FD09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（2025版）解读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034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尤欣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383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468F1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王平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大庆油田总医院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谭明胜 副主任医师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巴东县人民医院</w:t>
            </w:r>
          </w:p>
        </w:tc>
      </w:tr>
      <w:tr w14:paraId="026CD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851A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14:00-14:30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AC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IGH-1靶向调控矮小症患者的营养干预</w:t>
            </w:r>
          </w:p>
          <w:p w14:paraId="61BBE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临床应用分享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D80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朱翠凤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南方医科大学深圳医院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13CA5B8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C2EA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F7A3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14:30-15:00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1C6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青少年抑郁的肠脑紊乱特征和菌群干预潜力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CB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朱峰 教授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西安交通大学第一附属医院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1FC5A7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F081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0AC58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15:00-15:30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C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饮食、免疫与脑功能：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焦虑抑郁共病代谢的精神营养学前沿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80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陈剑华团队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上海市精神卫生中心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4F970CC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F17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AE63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15:30-16:00</w:t>
            </w:r>
          </w:p>
        </w:tc>
        <w:tc>
          <w:tcPr>
            <w:tcW w:w="54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4B0E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免疫异常与儿童青少年神经发育障碍的研究进展</w:t>
            </w:r>
          </w:p>
        </w:tc>
        <w:tc>
          <w:tcPr>
            <w:tcW w:w="463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A0BF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徐新杰 副研究员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中国医学科学院北京协和医院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D6CE8A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D11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753" w:type="dxa"/>
            <w:tcBorders>
              <w:top w:val="single" w:color="auto" w:sz="4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7A8C1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16:00-16:20</w:t>
            </w:r>
          </w:p>
        </w:tc>
        <w:tc>
          <w:tcPr>
            <w:tcW w:w="13864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2647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茶歇</w:t>
            </w:r>
          </w:p>
        </w:tc>
      </w:tr>
      <w:tr w14:paraId="7A231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</w:trPr>
        <w:tc>
          <w:tcPr>
            <w:tcW w:w="15617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E7E6E6"/>
            <w:vAlign w:val="center"/>
          </w:tcPr>
          <w:p w14:paraId="3F79F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主题8：心理支持策略与多学科协同诊疗</w:t>
            </w:r>
          </w:p>
        </w:tc>
      </w:tr>
      <w:tr w14:paraId="52800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29A10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16:20-16:50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121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复杂ADHD的诊治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749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黄颐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四川大学华西医院</w:t>
            </w:r>
          </w:p>
        </w:tc>
        <w:tc>
          <w:tcPr>
            <w:tcW w:w="383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B040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戴晓红 副主任医师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北京电力医院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谭江山 助理研究员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中国医学科学院阜外医院</w:t>
            </w:r>
          </w:p>
        </w:tc>
      </w:tr>
      <w:tr w14:paraId="5456C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16B3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16:50-17:20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2E7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风湿免疫病合并焦虑抑郁障碍的机制及治疗研究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B36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张瑾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宁波市医疗中心李惠利医院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752DEB4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72B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7BF42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17:20-17:50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13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浅谈心理支持在儿童焦虑抑郁障碍治疗的意义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5F8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路玉江 主任医师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北京健康管理协会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27B2DF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2959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1753" w:type="dxa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33FE3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17:50-18:20</w:t>
            </w: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2EE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多学科视角下的抑郁焦虑临床试验研究设计</w:t>
            </w:r>
          </w:p>
        </w:tc>
        <w:tc>
          <w:tcPr>
            <w:tcW w:w="4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0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孟凡超 博士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首都医科大学附属北京安定医院</w:t>
            </w:r>
          </w:p>
        </w:tc>
        <w:tc>
          <w:tcPr>
            <w:tcW w:w="383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70F5D74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B3E8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exact"/>
        </w:trPr>
        <w:tc>
          <w:tcPr>
            <w:tcW w:w="175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 w14:paraId="56F87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18:20-18:30</w:t>
            </w:r>
          </w:p>
        </w:tc>
        <w:tc>
          <w:tcPr>
            <w:tcW w:w="13864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5C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闭幕式</w:t>
            </w:r>
          </w:p>
        </w:tc>
      </w:tr>
    </w:tbl>
    <w:p w14:paraId="11B4DBE8"/>
    <w:p w14:paraId="1AA37403"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0C2226"/>
    <w:rsid w:val="036A7077"/>
    <w:rsid w:val="054E2711"/>
    <w:rsid w:val="069B2320"/>
    <w:rsid w:val="0E121122"/>
    <w:rsid w:val="0FCA79AC"/>
    <w:rsid w:val="15E06986"/>
    <w:rsid w:val="25981AB5"/>
    <w:rsid w:val="34E757EA"/>
    <w:rsid w:val="4D302450"/>
    <w:rsid w:val="51644DBE"/>
    <w:rsid w:val="590C2226"/>
    <w:rsid w:val="5D8D11F8"/>
    <w:rsid w:val="6AA06A0F"/>
    <w:rsid w:val="74563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7ab06121-c37a-488d-8b0b-6347848269d8</errorID>
      <errorWord>自闭症</errorWord>
      <group>L1_Knowledge</group>
      <groupName>知识性问题</groupName>
      <ability>L2_Term</ability>
      <abilityName>专业术语</abilityName>
      <candidateList>
        <item>孤独症</item>
      </candidateList>
      <explain>医学名词[自闭症]为不规范表述或旧称，其规范书面表述为[孤独症]。</explain>
      <paraID>297F04DD</paraID>
      <start>6</start>
      <end>9</end>
      <status>ignored</status>
      <modifiedWord/>
      <trackRevisions>false</trackRevisions>
    </reviewItem>
    <reviewItem>
      <errorID>de450b8f-393b-406a-961d-7d20335ee841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4985880A</paraID>
      <start>11</start>
      <end>12</end>
      <status>ignored</status>
      <modifiedWord/>
      <trackRevisions>false</trackRevisions>
    </reviewItem>
    <reviewItem>
      <errorID>85ae91a2-3053-438f-aca6-2bfafa51ab16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4985880A</paraID>
      <start>14</start>
      <end>15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e9047f7-f00b-4c34-a20d-c731db2f76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1519</Words>
  <Characters>1878</Characters>
  <Lines>0</Lines>
  <Paragraphs>0</Paragraphs>
  <TotalTime>1</TotalTime>
  <ScaleCrop>false</ScaleCrop>
  <LinksUpToDate>false</LinksUpToDate>
  <CharactersWithSpaces>1924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2026-06-18T01:12:00Z</dcterms:created>
  <dc:creator>王惠诺</dc:creator>
  <cp:lastModifiedBy>王惠诺</cp:lastModifiedBy>
  <dcterms:modified xsi:type="dcterms:W3CDTF">2026-06-18T09:19:14Z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EDA4CA017E994001878B60883BB6581B_11</vt:lpwstr>
  </property>
  <property fmtid="{D5CDD505-2E9C-101B-9397-08002B2CF9AE}" pid="4" name="KSOTemplateDocerSaveRecord">
    <vt:lpwstr>eyJoZGlkIjoiNDNhYjMxOTUxODM4NTczY2I2Y2EyODkxNzAzOTY3NzUiLCJ1c2VySWQiOiIyNzM4MDAxNDAifQ==</vt:lpwstr>
  </property>
</Properties>
</file>